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30"/>
      </w:pPr>
      <w:r>
        <w:t xml:space="preserve">Usage rights and licensing checklist</w:t>
      </w:r>
    </w:p>
    <w:p>
      <w:pPr>
        <w:spacing w:after="130"/>
      </w:pPr>
    </w:p>
    <w:p>
      <w:pPr>
        <w:spacing w:after="130"/>
      </w:pPr>
      <w:r>
        <w:t xml:space="preserve">Use this checklist before quoting illustration, photography or other commissioned artwork.</w:t>
      </w:r>
    </w:p>
    <w:p>
      <w:pPr>
        <w:spacing w:after="130"/>
      </w:pPr>
      <w:r>
        <w:t xml:space="preserve">Record the answers in the proposal and the final agreement; this is not legal advice.</w:t>
      </w:r>
    </w:p>
    <w:p>
      <w:pPr>
        <w:spacing w:after="130"/>
      </w:pPr>
    </w:p>
    <w:p>
      <w:pPr>
        <w:pStyle w:val="Heading1"/>
        <w:spacing w:after="130"/>
      </w:pPr>
      <w:r>
        <w:t xml:space="preserve">Identify the work and people</w:t>
      </w:r>
    </w:p>
    <w:p>
      <w:pPr>
        <w:spacing w:after="130"/>
      </w:pPr>
      <w:r>
        <w:t xml:space="preserve">- Which images or deliverables are licensed? [List]</w:t>
      </w:r>
    </w:p>
    <w:p>
      <w:pPr>
        <w:spacing w:after="130"/>
      </w:pPr>
      <w:r>
        <w:t xml:space="preserve">- Who is the client and who will actually use the work? [Names]</w:t>
      </w:r>
    </w:p>
    <w:p>
      <w:pPr>
        <w:spacing w:after="130"/>
      </w:pPr>
      <w:r>
        <w:t xml:space="preserve">- Who owns copyright and any relevant third-party rights? [Details]</w:t>
      </w:r>
    </w:p>
    <w:p>
      <w:pPr>
        <w:spacing w:after="130"/>
      </w:pPr>
    </w:p>
    <w:p>
      <w:pPr>
        <w:pStyle w:val="Heading1"/>
        <w:spacing w:after="130"/>
      </w:pPr>
      <w:r>
        <w:t xml:space="preserve">Define the permission</w:t>
      </w:r>
    </w:p>
    <w:p>
      <w:pPr>
        <w:spacing w:after="130"/>
      </w:pPr>
      <w:r>
        <w:t xml:space="preserve">- Intended purpose and campaign: [Details]</w:t>
      </w:r>
    </w:p>
    <w:p>
      <w:pPr>
        <w:spacing w:after="130"/>
      </w:pPr>
      <w:r>
        <w:t xml:space="preserve">- Media and channels: [Named print and digital uses]</w:t>
      </w:r>
    </w:p>
    <w:p>
      <w:pPr>
        <w:spacing w:after="130"/>
      </w:pPr>
      <w:r>
        <w:t xml:space="preserve">- Territory: [Named countries or regions]</w:t>
      </w:r>
    </w:p>
    <w:p>
      <w:pPr>
        <w:spacing w:after="130"/>
      </w:pPr>
      <w:r>
        <w:t xml:space="preserve">- Start date and term: [Dates]</w:t>
      </w:r>
    </w:p>
    <w:p>
      <w:pPr>
        <w:spacing w:after="130"/>
      </w:pPr>
      <w:r>
        <w:t xml:space="preserve">- Print run, impressions or distribution limit: [Limit or clearly defined unlimited use]</w:t>
      </w:r>
    </w:p>
    <w:p>
      <w:pPr>
        <w:spacing w:after="130"/>
      </w:pPr>
      <w:r>
        <w:t xml:space="preserve">- Exclusivity: [Category, competitors, duration and exceptions]</w:t>
      </w:r>
    </w:p>
    <w:p>
      <w:pPr>
        <w:spacing w:after="130"/>
      </w:pPr>
    </w:p>
    <w:p>
      <w:pPr>
        <w:pStyle w:val="Heading1"/>
        <w:spacing w:after="130"/>
      </w:pPr>
      <w:r>
        <w:t xml:space="preserve">Clarify adaptations and onward use</w:t>
      </w:r>
    </w:p>
    <w:p>
      <w:pPr>
        <w:spacing w:after="130"/>
      </w:pPr>
      <w:r>
        <w:t xml:space="preserve">- Permitted crops, alterations or adaptations: [Rules]</w:t>
      </w:r>
    </w:p>
    <w:p>
      <w:pPr>
        <w:spacing w:after="130"/>
      </w:pPr>
      <w:r>
        <w:t xml:space="preserve">- Sublicensing, agencies and partner use: [Who is allowed]</w:t>
      </w:r>
    </w:p>
    <w:p>
      <w:pPr>
        <w:spacing w:after="130"/>
      </w:pPr>
      <w:r>
        <w:t xml:space="preserve">- Merchandise, packaging and resale: [Included or excluded]</w:t>
      </w:r>
    </w:p>
    <w:p>
      <w:pPr>
        <w:spacing w:after="130"/>
      </w:pPr>
      <w:r>
        <w:t xml:space="preserve">- AI training or other secondary uses: [Explicit agreement]</w:t>
      </w:r>
    </w:p>
    <w:p>
      <w:pPr>
        <w:spacing w:after="130"/>
      </w:pPr>
      <w:r>
        <w:t xml:space="preserve">- Portfolio display, artist credit and confidentiality: [Terms]</w:t>
      </w:r>
    </w:p>
    <w:p>
      <w:pPr>
        <w:spacing w:after="130"/>
      </w:pPr>
    </w:p>
    <w:p>
      <w:pPr>
        <w:pStyle w:val="Heading1"/>
        <w:spacing w:after="130"/>
      </w:pPr>
      <w:r>
        <w:t xml:space="preserve">Separate fees and changes</w:t>
      </w:r>
    </w:p>
    <w:p>
      <w:pPr>
        <w:spacing w:after="130"/>
      </w:pPr>
      <w:r>
        <w:t xml:space="preserve">- Creation fee: [Amount and currency]</w:t>
      </w:r>
    </w:p>
    <w:p>
      <w:pPr>
        <w:spacing w:after="130"/>
      </w:pPr>
      <w:r>
        <w:t xml:space="preserve">- Usage fee: [Amount and currency]</w:t>
      </w:r>
    </w:p>
    <w:p>
      <w:pPr>
        <w:spacing w:after="130"/>
      </w:pPr>
      <w:r>
        <w:t xml:space="preserve">- License activation and payment condition: [Details]</w:t>
      </w:r>
    </w:p>
    <w:p>
      <w:pPr>
        <w:spacing w:after="130"/>
      </w:pPr>
      <w:r>
        <w:t xml:space="preserve">- Renewal, extra territory, extra channels and increased distribution: [Quote process]</w:t>
      </w:r>
    </w:p>
    <w:p>
      <w:pPr>
        <w:spacing w:after="130"/>
      </w:pPr>
      <w:r>
        <w:t xml:space="preserve">- Full buyout or assignment, if requested: [Professionally reviewed terms, not an assumed checkbox]</w:t>
      </w:r>
    </w:p>
    <w:p>
      <w:pPr>
        <w:spacing w:after="130"/>
      </w:pPr>
    </w:p>
    <w:p>
      <w:pPr>
        <w:pStyle w:val="Heading1"/>
        <w:spacing w:after="130"/>
      </w:pPr>
      <w:r>
        <w:t xml:space="preserve">Confirm before delivery</w:t>
      </w:r>
    </w:p>
    <w:p>
      <w:pPr>
        <w:spacing w:after="130"/>
      </w:pPr>
      <w:r>
        <w:t xml:space="preserve">- Client decision maker approves the permission in writing.</w:t>
      </w:r>
    </w:p>
    <w:p>
      <w:pPr>
        <w:spacing w:after="130"/>
      </w:pPr>
      <w:r>
        <w:t xml:space="preserve">- Relevant releases and permissions are recorded.</w:t>
      </w:r>
    </w:p>
    <w:p>
      <w:pPr>
        <w:spacing w:after="130"/>
      </w:pPr>
      <w:r>
        <w:t xml:space="preserve">- Approved version and renewal date are retained.</w:t>
      </w:r>
    </w:p>
    <w:p>
      <w:pPr>
        <w:spacing w:after="130"/>
      </w:pPr>
      <w:r>
        <w:t xml:space="preserve">- Ask a qualified professional about unclear ownership or local legal requirements.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6"/>
        <w:szCs w:val="16"/>
      </w:rPr>
      <w:t xml:space="preserve">Template by BidLogik, generate a filled version free at https://www.bidlogik.com/?utm_source=template_file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Usage Rights and Licensing Checklist</dc:title>
  <dc:creator>BidLogik</dc:creator>
  <cp:lastModifiedBy>Un-named</cp:lastModifiedBy>
  <cp:revision>1</cp:revision>
  <dcterms:created xsi:type="dcterms:W3CDTF">2026-10-16T03:41:24.481Z</dcterms:created>
  <dcterms:modified xsi:type="dcterms:W3CDTF">2026-10-16T03:41:24.481Z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